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D0B" w14:textId="77777777" w:rsidR="00422D44" w:rsidRDefault="00000000">
      <w:pPr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hAnsi="Arial" w:cs="方正小标宋简体"/>
          <w:sz w:val="36"/>
          <w:szCs w:val="36"/>
        </w:rPr>
      </w:pPr>
      <w:r>
        <w:rPr>
          <w:rFonts w:ascii="方正小标宋简体" w:eastAsia="方正小标宋简体" w:hAnsi="Arial" w:cs="方正小标宋简体" w:hint="eastAsia"/>
          <w:sz w:val="36"/>
          <w:szCs w:val="36"/>
        </w:rPr>
        <w:t>2021年度统战业务经费项目自评结果</w:t>
      </w:r>
    </w:p>
    <w:p w14:paraId="1198413B" w14:textId="70643F88" w:rsidR="00422D44" w:rsidRDefault="00000000">
      <w:pPr>
        <w:topLinePunct/>
        <w:adjustRightInd w:val="0"/>
        <w:snapToGrid w:val="0"/>
        <w:spacing w:line="560" w:lineRule="exact"/>
        <w:jc w:val="center"/>
        <w:rPr>
          <w:rFonts w:ascii="楷体_GB2312" w:eastAsia="楷体_GB2312" w:hAnsi="仿宋" w:cs="楷体_GB2312"/>
          <w:sz w:val="32"/>
          <w:szCs w:val="32"/>
        </w:rPr>
      </w:pPr>
      <w:r>
        <w:rPr>
          <w:rFonts w:ascii="楷体_GB2312" w:eastAsia="楷体_GB2312" w:hAnsi="仿宋" w:cs="楷体_GB2312" w:hint="eastAsia"/>
          <w:sz w:val="32"/>
          <w:szCs w:val="32"/>
        </w:rPr>
        <w:t>（</w:t>
      </w:r>
      <w:r w:rsidR="00270496">
        <w:rPr>
          <w:rFonts w:ascii="楷体_GB2312" w:eastAsia="楷体_GB2312" w:hAnsi="仿宋" w:cs="楷体_GB2312" w:hint="eastAsia"/>
          <w:sz w:val="32"/>
          <w:szCs w:val="32"/>
        </w:rPr>
        <w:t>摘要</w:t>
      </w:r>
      <w:r>
        <w:rPr>
          <w:rFonts w:ascii="楷体_GB2312" w:eastAsia="楷体_GB2312" w:hAnsi="仿宋" w:cs="楷体_GB2312" w:hint="eastAsia"/>
          <w:sz w:val="32"/>
          <w:szCs w:val="32"/>
        </w:rPr>
        <w:t>版）</w:t>
      </w:r>
    </w:p>
    <w:p w14:paraId="190B2D02" w14:textId="77777777" w:rsidR="00422D44" w:rsidRDefault="00422D44">
      <w:pPr>
        <w:topLinePunct/>
        <w:adjustRightInd w:val="0"/>
        <w:snapToGrid w:val="0"/>
        <w:spacing w:line="560" w:lineRule="exact"/>
        <w:jc w:val="center"/>
        <w:rPr>
          <w:rFonts w:ascii="楷体_GB2312" w:eastAsia="楷体_GB2312" w:hAnsi="仿宋" w:cs="楷体_GB2312"/>
          <w:sz w:val="32"/>
          <w:szCs w:val="32"/>
        </w:rPr>
      </w:pPr>
    </w:p>
    <w:p w14:paraId="5A990861" w14:textId="23EB7EDB" w:rsidR="00422D44" w:rsidRPr="00A86908" w:rsidRDefault="00000000" w:rsidP="00A86908">
      <w:pPr>
        <w:ind w:firstLineChars="200" w:firstLine="643"/>
        <w:outlineLvl w:val="0"/>
        <w:rPr>
          <w:rFonts w:ascii="黑体" w:eastAsia="黑体" w:hAnsi="黑体" w:cs="仿宋_GB2312"/>
          <w:b/>
          <w:sz w:val="32"/>
          <w:szCs w:val="32"/>
        </w:rPr>
      </w:pPr>
      <w:bookmarkStart w:id="0" w:name="_Toc10059"/>
      <w:r w:rsidRPr="00A86908">
        <w:rPr>
          <w:rFonts w:ascii="黑体" w:eastAsia="黑体" w:hAnsi="黑体" w:cs="仿宋_GB2312" w:hint="eastAsia"/>
          <w:b/>
          <w:sz w:val="32"/>
          <w:szCs w:val="32"/>
        </w:rPr>
        <w:t>一、绩效自评得分</w:t>
      </w:r>
    </w:p>
    <w:p w14:paraId="3BE358F1" w14:textId="77777777" w:rsidR="00422D44" w:rsidRPr="00A86908" w:rsidRDefault="00000000" w:rsidP="00A8690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86908">
        <w:rPr>
          <w:rFonts w:ascii="仿宋" w:eastAsia="仿宋" w:hAnsi="仿宋" w:cs="仿宋_GB2312" w:hint="eastAsia"/>
          <w:sz w:val="32"/>
          <w:szCs w:val="32"/>
        </w:rPr>
        <w:t>经</w:t>
      </w:r>
      <w:r w:rsidRPr="00A86908">
        <w:rPr>
          <w:rFonts w:ascii="仿宋" w:eastAsia="仿宋" w:hAnsi="仿宋" w:hint="eastAsia"/>
          <w:sz w:val="32"/>
          <w:szCs w:val="32"/>
        </w:rPr>
        <w:t>中共湖北省委统一战线工作部（以下简称省委统战部）</w:t>
      </w:r>
      <w:r w:rsidRPr="00A86908">
        <w:rPr>
          <w:rFonts w:ascii="仿宋" w:eastAsia="仿宋" w:hAnsi="仿宋" w:cs="仿宋_GB2312" w:hint="eastAsia"/>
          <w:sz w:val="32"/>
          <w:szCs w:val="32"/>
        </w:rPr>
        <w:t>综合评价，2021年度统战业务经费项目（以下简称项目）绩效自评得分92.78分，详见下表。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22D44" w:rsidRPr="00A86908" w14:paraId="156879C7" w14:textId="77777777" w:rsidTr="00484BC6">
        <w:trPr>
          <w:trHeight w:val="397"/>
          <w:jc w:val="center"/>
        </w:trPr>
        <w:tc>
          <w:tcPr>
            <w:tcW w:w="1704" w:type="dxa"/>
          </w:tcPr>
          <w:p w14:paraId="1BD7D804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评价</w:t>
            </w:r>
            <w:r w:rsidRPr="00A8690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1704" w:type="dxa"/>
          </w:tcPr>
          <w:p w14:paraId="4286C95A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权重</w:t>
            </w:r>
          </w:p>
        </w:tc>
        <w:tc>
          <w:tcPr>
            <w:tcW w:w="1704" w:type="dxa"/>
          </w:tcPr>
          <w:p w14:paraId="47E74881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评价</w:t>
            </w: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705" w:type="dxa"/>
          </w:tcPr>
          <w:p w14:paraId="0ED5494B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指标</w:t>
            </w: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705" w:type="dxa"/>
          </w:tcPr>
          <w:p w14:paraId="27698037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得分率</w:t>
            </w:r>
          </w:p>
        </w:tc>
      </w:tr>
      <w:tr w:rsidR="00422D44" w:rsidRPr="00A86908" w14:paraId="2CB54A08" w14:textId="77777777" w:rsidTr="00484BC6">
        <w:trPr>
          <w:trHeight w:val="397"/>
          <w:jc w:val="center"/>
        </w:trPr>
        <w:tc>
          <w:tcPr>
            <w:tcW w:w="1704" w:type="dxa"/>
          </w:tcPr>
          <w:p w14:paraId="641478D2" w14:textId="77777777" w:rsidR="00422D44" w:rsidRPr="00A86908" w:rsidRDefault="00000000" w:rsidP="00484BC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预算执行率</w:t>
            </w:r>
          </w:p>
        </w:tc>
        <w:tc>
          <w:tcPr>
            <w:tcW w:w="1704" w:type="dxa"/>
          </w:tcPr>
          <w:p w14:paraId="006BEC9B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  <w:tc>
          <w:tcPr>
            <w:tcW w:w="1704" w:type="dxa"/>
          </w:tcPr>
          <w:p w14:paraId="4760A164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1705" w:type="dxa"/>
          </w:tcPr>
          <w:p w14:paraId="611C642D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sz w:val="28"/>
                <w:szCs w:val="28"/>
              </w:rPr>
              <w:t>17.67</w:t>
            </w:r>
          </w:p>
        </w:tc>
        <w:tc>
          <w:tcPr>
            <w:tcW w:w="1705" w:type="dxa"/>
          </w:tcPr>
          <w:p w14:paraId="193BF867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sz w:val="28"/>
                <w:szCs w:val="28"/>
              </w:rPr>
              <w:t>88</w:t>
            </w:r>
            <w:r w:rsidRPr="00A86908">
              <w:rPr>
                <w:rFonts w:ascii="仿宋" w:eastAsia="仿宋" w:hAnsi="仿宋"/>
                <w:sz w:val="28"/>
                <w:szCs w:val="28"/>
              </w:rPr>
              <w:t>.</w:t>
            </w:r>
            <w:r w:rsidRPr="00A86908">
              <w:rPr>
                <w:rFonts w:ascii="仿宋" w:eastAsia="仿宋" w:hAnsi="仿宋" w:hint="eastAsia"/>
                <w:sz w:val="28"/>
                <w:szCs w:val="28"/>
              </w:rPr>
              <w:t>33</w:t>
            </w:r>
            <w:r w:rsidRPr="00A86908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</w:tr>
      <w:tr w:rsidR="00422D44" w:rsidRPr="00A86908" w14:paraId="7CB877CE" w14:textId="77777777" w:rsidTr="00484BC6">
        <w:trPr>
          <w:trHeight w:val="397"/>
          <w:jc w:val="center"/>
        </w:trPr>
        <w:tc>
          <w:tcPr>
            <w:tcW w:w="1704" w:type="dxa"/>
          </w:tcPr>
          <w:p w14:paraId="41E5DABD" w14:textId="77777777" w:rsidR="00422D44" w:rsidRPr="00A86908" w:rsidRDefault="00000000" w:rsidP="00484BC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项目产出</w:t>
            </w:r>
          </w:p>
        </w:tc>
        <w:tc>
          <w:tcPr>
            <w:tcW w:w="1704" w:type="dxa"/>
          </w:tcPr>
          <w:p w14:paraId="2A056997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40%</w:t>
            </w:r>
          </w:p>
        </w:tc>
        <w:tc>
          <w:tcPr>
            <w:tcW w:w="1704" w:type="dxa"/>
          </w:tcPr>
          <w:p w14:paraId="2CB09308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40</w:t>
            </w:r>
          </w:p>
        </w:tc>
        <w:tc>
          <w:tcPr>
            <w:tcW w:w="1705" w:type="dxa"/>
          </w:tcPr>
          <w:p w14:paraId="0D057732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sz w:val="28"/>
                <w:szCs w:val="28"/>
              </w:rPr>
              <w:t>35.11</w:t>
            </w:r>
          </w:p>
        </w:tc>
        <w:tc>
          <w:tcPr>
            <w:tcW w:w="1705" w:type="dxa"/>
          </w:tcPr>
          <w:p w14:paraId="25BA721D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sz w:val="28"/>
                <w:szCs w:val="28"/>
              </w:rPr>
              <w:t>87.78</w:t>
            </w:r>
            <w:r w:rsidRPr="00A86908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</w:tr>
      <w:tr w:rsidR="00422D44" w:rsidRPr="00A86908" w14:paraId="047BB0FD" w14:textId="77777777" w:rsidTr="00484BC6">
        <w:trPr>
          <w:trHeight w:val="397"/>
          <w:jc w:val="center"/>
        </w:trPr>
        <w:tc>
          <w:tcPr>
            <w:tcW w:w="1704" w:type="dxa"/>
          </w:tcPr>
          <w:p w14:paraId="4BD91FA8" w14:textId="77777777" w:rsidR="00422D44" w:rsidRPr="00A86908" w:rsidRDefault="00000000" w:rsidP="00484BC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项目效益</w:t>
            </w:r>
          </w:p>
        </w:tc>
        <w:tc>
          <w:tcPr>
            <w:tcW w:w="1704" w:type="dxa"/>
          </w:tcPr>
          <w:p w14:paraId="63A059C1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40%</w:t>
            </w:r>
          </w:p>
        </w:tc>
        <w:tc>
          <w:tcPr>
            <w:tcW w:w="1704" w:type="dxa"/>
          </w:tcPr>
          <w:p w14:paraId="19A02645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705" w:type="dxa"/>
          </w:tcPr>
          <w:p w14:paraId="2FE8E0C9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 w:hint="eastAsia"/>
                <w:sz w:val="28"/>
                <w:szCs w:val="28"/>
              </w:rPr>
              <w:t>40.00</w:t>
            </w:r>
          </w:p>
        </w:tc>
        <w:tc>
          <w:tcPr>
            <w:tcW w:w="1705" w:type="dxa"/>
          </w:tcPr>
          <w:p w14:paraId="14044FF2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sz w:val="28"/>
                <w:szCs w:val="28"/>
              </w:rPr>
              <w:t>100</w:t>
            </w:r>
            <w:r w:rsidRPr="00A86908">
              <w:rPr>
                <w:rFonts w:ascii="仿宋" w:eastAsia="仿宋" w:hAnsi="仿宋" w:hint="eastAsia"/>
                <w:sz w:val="28"/>
                <w:szCs w:val="28"/>
              </w:rPr>
              <w:t>.00</w:t>
            </w:r>
            <w:r w:rsidRPr="00A86908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</w:tr>
      <w:tr w:rsidR="00422D44" w:rsidRPr="00A86908" w14:paraId="1B6DF99B" w14:textId="77777777" w:rsidTr="00484BC6">
        <w:trPr>
          <w:trHeight w:val="397"/>
          <w:jc w:val="center"/>
        </w:trPr>
        <w:tc>
          <w:tcPr>
            <w:tcW w:w="1704" w:type="dxa"/>
          </w:tcPr>
          <w:p w14:paraId="1841849F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综合绩效</w:t>
            </w:r>
          </w:p>
        </w:tc>
        <w:tc>
          <w:tcPr>
            <w:tcW w:w="1704" w:type="dxa"/>
          </w:tcPr>
          <w:p w14:paraId="24898FC5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704" w:type="dxa"/>
          </w:tcPr>
          <w:p w14:paraId="4C5D4165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 w14:paraId="30A2AED0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9</w:t>
            </w:r>
            <w:r w:rsidRPr="00A8690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.</w:t>
            </w:r>
            <w:r w:rsidRPr="00A8690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705" w:type="dxa"/>
          </w:tcPr>
          <w:p w14:paraId="6C192359" w14:textId="77777777" w:rsidR="00422D44" w:rsidRPr="00A86908" w:rsidRDefault="00000000" w:rsidP="00484BC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9</w:t>
            </w:r>
            <w:r w:rsidRPr="00A8690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.</w:t>
            </w:r>
            <w:r w:rsidRPr="00A8690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78</w:t>
            </w:r>
            <w:r w:rsidRPr="00A86908">
              <w:rPr>
                <w:rFonts w:ascii="仿宋" w:eastAsia="仿宋" w:hAnsi="仿宋"/>
                <w:b/>
                <w:bCs/>
                <w:sz w:val="28"/>
                <w:szCs w:val="28"/>
              </w:rPr>
              <w:t>%</w:t>
            </w:r>
          </w:p>
        </w:tc>
      </w:tr>
    </w:tbl>
    <w:p w14:paraId="650D74EA" w14:textId="68AB39EE" w:rsidR="00422D44" w:rsidRPr="00A86908" w:rsidRDefault="00A86908" w:rsidP="00A86908">
      <w:pPr>
        <w:ind w:firstLineChars="200" w:firstLine="643"/>
        <w:outlineLvl w:val="0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二、</w:t>
      </w:r>
      <w:r w:rsidR="00000000" w:rsidRPr="00A86908">
        <w:rPr>
          <w:rFonts w:ascii="黑体" w:eastAsia="黑体" w:hAnsi="黑体" w:cs="仿宋_GB2312" w:hint="eastAsia"/>
          <w:b/>
          <w:sz w:val="32"/>
          <w:szCs w:val="32"/>
        </w:rPr>
        <w:t>绩效目标完成情况</w:t>
      </w:r>
    </w:p>
    <w:p w14:paraId="504B2B65" w14:textId="04FF7CD2" w:rsidR="00422D44" w:rsidRPr="00A86908" w:rsidRDefault="00A86908" w:rsidP="00A86908">
      <w:pPr>
        <w:topLinePunct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A86908">
        <w:rPr>
          <w:rFonts w:ascii="楷体" w:eastAsia="楷体" w:hAnsi="楷体" w:cs="仿宋_GB2312" w:hint="eastAsia"/>
          <w:b/>
          <w:sz w:val="32"/>
          <w:szCs w:val="32"/>
        </w:rPr>
        <w:t>（一）</w:t>
      </w:r>
      <w:r w:rsidR="00000000" w:rsidRPr="00A86908">
        <w:rPr>
          <w:rFonts w:ascii="楷体" w:eastAsia="楷体" w:hAnsi="楷体" w:cs="仿宋_GB2312" w:hint="eastAsia"/>
          <w:b/>
          <w:sz w:val="32"/>
          <w:szCs w:val="32"/>
        </w:rPr>
        <w:t>执行率情况</w:t>
      </w:r>
    </w:p>
    <w:p w14:paraId="6ECC9B3A" w14:textId="12BA9949" w:rsidR="00422D44" w:rsidRPr="00A86908" w:rsidRDefault="00000000" w:rsidP="00A86908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 w:rsidRPr="00A86908">
        <w:rPr>
          <w:rFonts w:ascii="仿宋" w:eastAsia="仿宋" w:hAnsi="仿宋" w:hint="eastAsia"/>
          <w:sz w:val="32"/>
          <w:szCs w:val="32"/>
        </w:rPr>
        <w:t>项目年初预算1,390.00万元，年中根据财政压减一般性支出的要求调减预算333.24万元，</w:t>
      </w:r>
      <w:bookmarkStart w:id="1" w:name="_Hlk69164143"/>
      <w:r w:rsidRPr="00A86908">
        <w:rPr>
          <w:rFonts w:ascii="仿宋" w:eastAsia="仿宋" w:hAnsi="仿宋" w:hint="eastAsia"/>
          <w:sz w:val="32"/>
          <w:szCs w:val="32"/>
        </w:rPr>
        <w:t>调整</w:t>
      </w:r>
      <w:proofErr w:type="gramStart"/>
      <w:r w:rsidRPr="00A86908">
        <w:rPr>
          <w:rFonts w:ascii="仿宋" w:eastAsia="仿宋" w:hAnsi="仿宋" w:hint="eastAsia"/>
          <w:sz w:val="32"/>
          <w:szCs w:val="32"/>
        </w:rPr>
        <w:t>后预算</w:t>
      </w:r>
      <w:proofErr w:type="gramEnd"/>
      <w:r w:rsidRPr="00A86908">
        <w:rPr>
          <w:rFonts w:ascii="仿宋" w:eastAsia="仿宋" w:hAnsi="仿宋" w:hint="eastAsia"/>
          <w:sz w:val="32"/>
          <w:szCs w:val="32"/>
        </w:rPr>
        <w:t>为1,056.76万元。全年实际执行933.40万元，预算执行率为88.33%。</w:t>
      </w:r>
    </w:p>
    <w:bookmarkEnd w:id="1"/>
    <w:p w14:paraId="3A6C0299" w14:textId="405A4C11" w:rsidR="00422D44" w:rsidRPr="00A86908" w:rsidRDefault="00A86908" w:rsidP="00A86908">
      <w:pPr>
        <w:topLinePunct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A86908">
        <w:rPr>
          <w:rFonts w:ascii="楷体" w:eastAsia="楷体" w:hAnsi="楷体" w:cs="仿宋_GB2312" w:hint="eastAsia"/>
          <w:b/>
          <w:sz w:val="32"/>
          <w:szCs w:val="32"/>
        </w:rPr>
        <w:t>（二）</w:t>
      </w:r>
      <w:r w:rsidR="00000000" w:rsidRPr="00A86908">
        <w:rPr>
          <w:rFonts w:ascii="楷体" w:eastAsia="楷体" w:hAnsi="楷体" w:cs="仿宋_GB2312" w:hint="eastAsia"/>
          <w:b/>
          <w:sz w:val="32"/>
          <w:szCs w:val="32"/>
        </w:rPr>
        <w:t>完成的绩效目标</w:t>
      </w:r>
    </w:p>
    <w:p w14:paraId="5D9B042F" w14:textId="3006DF8B" w:rsidR="00422D44" w:rsidRPr="00A86908" w:rsidRDefault="00000000" w:rsidP="00A869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6908">
        <w:rPr>
          <w:rFonts w:ascii="仿宋" w:eastAsia="仿宋" w:hAnsi="仿宋" w:hint="eastAsia"/>
          <w:sz w:val="32"/>
          <w:szCs w:val="32"/>
        </w:rPr>
        <w:t>2021年项目绩效目标细化量化为17个绩效指标，实际完成13个，占比76.47%。</w:t>
      </w:r>
    </w:p>
    <w:p w14:paraId="566F66B1" w14:textId="390D7C73" w:rsidR="00422D44" w:rsidRPr="00A86908" w:rsidRDefault="00A86908" w:rsidP="00A86908">
      <w:pPr>
        <w:topLinePunct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A86908">
        <w:rPr>
          <w:rFonts w:ascii="楷体" w:eastAsia="楷体" w:hAnsi="楷体" w:cs="仿宋_GB2312" w:hint="eastAsia"/>
          <w:b/>
          <w:sz w:val="32"/>
          <w:szCs w:val="32"/>
        </w:rPr>
        <w:t>（三）</w:t>
      </w:r>
      <w:r w:rsidR="00000000" w:rsidRPr="00A86908">
        <w:rPr>
          <w:rFonts w:ascii="楷体" w:eastAsia="楷体" w:hAnsi="楷体" w:cs="仿宋_GB2312" w:hint="eastAsia"/>
          <w:b/>
          <w:sz w:val="32"/>
          <w:szCs w:val="32"/>
        </w:rPr>
        <w:t>未完成的绩效目标</w:t>
      </w:r>
    </w:p>
    <w:p w14:paraId="0AC366A7" w14:textId="77777777" w:rsidR="00422D44" w:rsidRPr="00484BC6" w:rsidRDefault="00000000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未完成的绩效指标4个，占比23.53%，其中：</w:t>
      </w:r>
      <w:bookmarkStart w:id="2" w:name="_Hlk101790008"/>
      <w:r w:rsidRPr="00484BC6">
        <w:rPr>
          <w:rFonts w:ascii="仿宋" w:eastAsia="仿宋" w:hAnsi="仿宋" w:hint="eastAsia"/>
          <w:sz w:val="32"/>
          <w:szCs w:val="32"/>
        </w:rPr>
        <w:t>制作反映统一战线年度工作的宣传片指标，</w:t>
      </w:r>
      <w:bookmarkEnd w:id="2"/>
      <w:r w:rsidRPr="00484BC6">
        <w:rPr>
          <w:rFonts w:ascii="仿宋" w:eastAsia="仿宋" w:hAnsi="仿宋" w:hint="eastAsia"/>
          <w:sz w:val="32"/>
          <w:szCs w:val="32"/>
        </w:rPr>
        <w:t>目标值为不少于1部，实际未执行；举办统一战线春节大型联谊活动指标，目标值为</w:t>
      </w:r>
      <w:r w:rsidRPr="00484BC6">
        <w:rPr>
          <w:rFonts w:ascii="仿宋" w:eastAsia="仿宋" w:hAnsi="仿宋" w:hint="eastAsia"/>
          <w:sz w:val="32"/>
          <w:szCs w:val="32"/>
        </w:rPr>
        <w:lastRenderedPageBreak/>
        <w:t>1次，实际未执行；党政协商次数指标，目标值为不少于7次，实际完成6次；专家院士服务团参与服务项目数指标，目标值为不少于35人，实际完成18人。</w:t>
      </w:r>
    </w:p>
    <w:p w14:paraId="0545B9B0" w14:textId="2CEB8342" w:rsidR="00422D44" w:rsidRPr="00A86908" w:rsidRDefault="00A86908" w:rsidP="00A86908">
      <w:pPr>
        <w:ind w:firstLineChars="200" w:firstLine="643"/>
        <w:outlineLvl w:val="0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三、</w:t>
      </w:r>
      <w:r w:rsidR="00000000" w:rsidRPr="00A86908">
        <w:rPr>
          <w:rFonts w:ascii="黑体" w:eastAsia="黑体" w:hAnsi="黑体" w:cs="仿宋_GB2312" w:hint="eastAsia"/>
          <w:b/>
          <w:sz w:val="32"/>
          <w:szCs w:val="32"/>
        </w:rPr>
        <w:t>存在的问题和原因</w:t>
      </w:r>
    </w:p>
    <w:p w14:paraId="5EF13E12" w14:textId="598369E2" w:rsidR="00422D44" w:rsidRPr="00A86908" w:rsidRDefault="00A86908" w:rsidP="00A86908">
      <w:pPr>
        <w:topLinePunct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A86908">
        <w:rPr>
          <w:rFonts w:ascii="楷体" w:eastAsia="楷体" w:hAnsi="楷体" w:cs="仿宋_GB2312" w:hint="eastAsia"/>
          <w:b/>
          <w:sz w:val="32"/>
          <w:szCs w:val="32"/>
        </w:rPr>
        <w:t>（一）</w:t>
      </w:r>
      <w:r w:rsidR="00000000" w:rsidRPr="00A86908">
        <w:rPr>
          <w:rFonts w:ascii="楷体" w:eastAsia="楷体" w:hAnsi="楷体" w:cs="仿宋_GB2312" w:hint="eastAsia"/>
          <w:b/>
          <w:sz w:val="32"/>
          <w:szCs w:val="32"/>
        </w:rPr>
        <w:t>上年度结果应用情况</w:t>
      </w:r>
    </w:p>
    <w:p w14:paraId="67E72E06" w14:textId="7FA105AA" w:rsidR="00422D44" w:rsidRPr="00484BC6" w:rsidRDefault="00A86908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1</w:t>
      </w:r>
      <w:r w:rsidRPr="00484BC6">
        <w:rPr>
          <w:rFonts w:ascii="仿宋" w:eastAsia="仿宋" w:hAnsi="仿宋"/>
          <w:sz w:val="32"/>
          <w:szCs w:val="32"/>
        </w:rPr>
        <w:t>.</w:t>
      </w:r>
      <w:r w:rsidR="00000000" w:rsidRPr="00484BC6">
        <w:rPr>
          <w:rFonts w:ascii="仿宋" w:eastAsia="仿宋" w:hAnsi="仿宋" w:hint="eastAsia"/>
          <w:sz w:val="32"/>
          <w:szCs w:val="32"/>
        </w:rPr>
        <w:t>针对上年度绩效指标与项目相关性不足的问题。省委统战部在编制2022年绩效目标时，删除了与项目关联度不高的“组织扶贫捐款金额”“帮扶脱贫村数量”等指标。</w:t>
      </w:r>
    </w:p>
    <w:p w14:paraId="2ADD9531" w14:textId="0BEFB5C9" w:rsidR="00422D44" w:rsidRPr="00484BC6" w:rsidRDefault="00A86908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2</w:t>
      </w:r>
      <w:r w:rsidRPr="00484BC6">
        <w:rPr>
          <w:rFonts w:ascii="仿宋" w:eastAsia="仿宋" w:hAnsi="仿宋"/>
          <w:sz w:val="32"/>
          <w:szCs w:val="32"/>
        </w:rPr>
        <w:t>.</w:t>
      </w:r>
      <w:r w:rsidR="00000000" w:rsidRPr="00484BC6">
        <w:rPr>
          <w:rFonts w:ascii="仿宋" w:eastAsia="仿宋" w:hAnsi="仿宋" w:hint="eastAsia"/>
          <w:sz w:val="32"/>
          <w:szCs w:val="32"/>
        </w:rPr>
        <w:t>针对上年度绩效指标名称表述不够精准的问题。省委统战部在编制2022年绩效目标时，将“开展重点课题调研次数”指标调整为“完成重点课题调研报告数”指标。</w:t>
      </w:r>
    </w:p>
    <w:p w14:paraId="11B139B1" w14:textId="1597D426" w:rsidR="00422D44" w:rsidRPr="00484BC6" w:rsidRDefault="00A86908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3</w:t>
      </w:r>
      <w:r w:rsidRPr="00484BC6">
        <w:rPr>
          <w:rFonts w:ascii="仿宋" w:eastAsia="仿宋" w:hAnsi="仿宋"/>
          <w:sz w:val="32"/>
          <w:szCs w:val="32"/>
        </w:rPr>
        <w:t>.</w:t>
      </w:r>
      <w:r w:rsidR="00000000" w:rsidRPr="00484BC6">
        <w:rPr>
          <w:rFonts w:ascii="仿宋" w:eastAsia="仿宋" w:hAnsi="仿宋" w:hint="eastAsia"/>
          <w:sz w:val="32"/>
          <w:szCs w:val="32"/>
        </w:rPr>
        <w:t>针对上年度绩效管理情况，统战部在2022年预算编制时，实行了绩效评价结果与单位预算分配、工作目标考核“双挂钩”机制，增强了项目执行单位和人员的积极性、责任心，提高了预算绩效管理水平。</w:t>
      </w:r>
    </w:p>
    <w:p w14:paraId="56FEFA50" w14:textId="2CD85D42" w:rsidR="00422D44" w:rsidRPr="00A86908" w:rsidRDefault="00A86908" w:rsidP="00A86908">
      <w:pPr>
        <w:topLinePunct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A86908">
        <w:rPr>
          <w:rFonts w:ascii="楷体" w:eastAsia="楷体" w:hAnsi="楷体" w:cs="仿宋_GB2312" w:hint="eastAsia"/>
          <w:b/>
          <w:sz w:val="32"/>
          <w:szCs w:val="32"/>
        </w:rPr>
        <w:t>（二）</w:t>
      </w:r>
      <w:r w:rsidR="00000000" w:rsidRPr="00A86908">
        <w:rPr>
          <w:rFonts w:ascii="楷体" w:eastAsia="楷体" w:hAnsi="楷体" w:cs="仿宋_GB2312" w:hint="eastAsia"/>
          <w:b/>
          <w:sz w:val="32"/>
          <w:szCs w:val="32"/>
        </w:rPr>
        <w:t>本年度绩效问题和原因</w:t>
      </w:r>
    </w:p>
    <w:p w14:paraId="0ED5C60D" w14:textId="392DA89C" w:rsidR="00422D44" w:rsidRPr="00484BC6" w:rsidRDefault="00A86908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1</w:t>
      </w:r>
      <w:r w:rsidRPr="00484BC6">
        <w:rPr>
          <w:rFonts w:ascii="仿宋" w:eastAsia="仿宋" w:hAnsi="仿宋"/>
          <w:sz w:val="32"/>
          <w:szCs w:val="32"/>
        </w:rPr>
        <w:t>.</w:t>
      </w:r>
      <w:r w:rsidR="00000000" w:rsidRPr="00484BC6">
        <w:rPr>
          <w:rFonts w:ascii="仿宋" w:eastAsia="仿宋" w:hAnsi="仿宋" w:hint="eastAsia"/>
          <w:sz w:val="32"/>
          <w:szCs w:val="32"/>
        </w:rPr>
        <w:t>部分绩效指标未完成。</w:t>
      </w:r>
      <w:r w:rsidR="00BA4D04">
        <w:rPr>
          <w:rFonts w:ascii="仿宋" w:eastAsia="仿宋" w:hAnsi="仿宋" w:hint="eastAsia"/>
          <w:sz w:val="32"/>
          <w:szCs w:val="32"/>
        </w:rPr>
        <w:t>由于</w:t>
      </w:r>
      <w:r w:rsidR="00000000" w:rsidRPr="00484BC6">
        <w:rPr>
          <w:rFonts w:ascii="仿宋" w:eastAsia="仿宋" w:hAnsi="仿宋" w:hint="eastAsia"/>
          <w:sz w:val="32"/>
          <w:szCs w:val="32"/>
        </w:rPr>
        <w:t>新冠疫情影响</w:t>
      </w:r>
      <w:r w:rsidR="00BA4D04">
        <w:rPr>
          <w:rFonts w:ascii="仿宋" w:eastAsia="仿宋" w:hAnsi="仿宋" w:hint="eastAsia"/>
          <w:sz w:val="32"/>
          <w:szCs w:val="32"/>
        </w:rPr>
        <w:t>、工作计划调整等原因</w:t>
      </w:r>
      <w:r w:rsidR="00000000" w:rsidRPr="00484BC6">
        <w:rPr>
          <w:rFonts w:ascii="仿宋" w:eastAsia="仿宋" w:hAnsi="仿宋" w:hint="eastAsia"/>
          <w:sz w:val="32"/>
          <w:szCs w:val="32"/>
        </w:rPr>
        <w:t>，2021年举办统一战线春节大型联谊活动</w:t>
      </w:r>
      <w:r w:rsidR="00BA4D04">
        <w:rPr>
          <w:rFonts w:ascii="仿宋" w:eastAsia="仿宋" w:hAnsi="仿宋" w:hint="eastAsia"/>
          <w:sz w:val="32"/>
          <w:szCs w:val="32"/>
        </w:rPr>
        <w:t>、</w:t>
      </w:r>
      <w:r w:rsidR="00BA4D04" w:rsidRPr="00484BC6">
        <w:rPr>
          <w:rFonts w:ascii="仿宋" w:eastAsia="仿宋" w:hAnsi="仿宋"/>
          <w:sz w:val="32"/>
          <w:szCs w:val="32"/>
        </w:rPr>
        <w:t>专家院士服务团参与服务项目数</w:t>
      </w:r>
      <w:r w:rsidR="00BA4D04">
        <w:rPr>
          <w:rFonts w:ascii="仿宋" w:eastAsia="仿宋" w:hAnsi="仿宋" w:hint="eastAsia"/>
          <w:sz w:val="32"/>
          <w:szCs w:val="32"/>
        </w:rPr>
        <w:t>等</w:t>
      </w:r>
      <w:r w:rsidR="00000000" w:rsidRPr="00484BC6">
        <w:rPr>
          <w:rFonts w:ascii="仿宋" w:eastAsia="仿宋" w:hAnsi="仿宋" w:hint="eastAsia"/>
          <w:sz w:val="32"/>
          <w:szCs w:val="32"/>
        </w:rPr>
        <w:t>指标未完成。</w:t>
      </w:r>
    </w:p>
    <w:p w14:paraId="3A1BA548" w14:textId="2FBAB705" w:rsidR="00422D44" w:rsidRPr="00484BC6" w:rsidRDefault="00A86908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2</w:t>
      </w:r>
      <w:r w:rsidRPr="00484BC6">
        <w:rPr>
          <w:rFonts w:ascii="仿宋" w:eastAsia="仿宋" w:hAnsi="仿宋"/>
          <w:sz w:val="32"/>
          <w:szCs w:val="32"/>
        </w:rPr>
        <w:t>.</w:t>
      </w:r>
      <w:r w:rsidR="00000000" w:rsidRPr="00484BC6">
        <w:rPr>
          <w:rFonts w:ascii="仿宋" w:eastAsia="仿宋" w:hAnsi="仿宋" w:hint="eastAsia"/>
          <w:sz w:val="32"/>
          <w:szCs w:val="32"/>
        </w:rPr>
        <w:t>绩效指标体系不够科学合理。一是绩效指标设置不够系统</w:t>
      </w:r>
      <w:r w:rsidR="00BA4D04">
        <w:rPr>
          <w:rFonts w:ascii="仿宋" w:eastAsia="仿宋" w:hAnsi="仿宋" w:hint="eastAsia"/>
          <w:sz w:val="32"/>
          <w:szCs w:val="32"/>
        </w:rPr>
        <w:t>，个别</w:t>
      </w:r>
      <w:r w:rsidR="00BA4D04" w:rsidRPr="00484BC6">
        <w:rPr>
          <w:rFonts w:ascii="仿宋" w:eastAsia="仿宋" w:hAnsi="仿宋" w:hint="eastAsia"/>
          <w:sz w:val="32"/>
          <w:szCs w:val="32"/>
        </w:rPr>
        <w:t>绩效指标指向不明</w:t>
      </w:r>
      <w:r w:rsidR="00BA4D04">
        <w:rPr>
          <w:rFonts w:ascii="仿宋" w:eastAsia="仿宋" w:hAnsi="仿宋" w:hint="eastAsia"/>
          <w:sz w:val="32"/>
          <w:szCs w:val="32"/>
        </w:rPr>
        <w:t>确</w:t>
      </w:r>
      <w:r w:rsidR="00000000" w:rsidRPr="00484BC6">
        <w:rPr>
          <w:rFonts w:ascii="仿宋" w:eastAsia="仿宋" w:hAnsi="仿宋" w:hint="eastAsia"/>
          <w:sz w:val="32"/>
          <w:szCs w:val="32"/>
        </w:rPr>
        <w:t>。二是部分指标目标值设定偏低，</w:t>
      </w:r>
      <w:r w:rsidR="00BA4D04" w:rsidRPr="00BA4D04">
        <w:rPr>
          <w:rFonts w:ascii="仿宋" w:eastAsia="仿宋" w:hAnsi="仿宋" w:hint="eastAsia"/>
          <w:sz w:val="32"/>
          <w:szCs w:val="32"/>
        </w:rPr>
        <w:t>完成情况超出目标较多，</w:t>
      </w:r>
      <w:r w:rsidR="00000000" w:rsidRPr="00484BC6">
        <w:rPr>
          <w:rFonts w:ascii="仿宋" w:eastAsia="仿宋" w:hAnsi="仿宋" w:hint="eastAsia"/>
          <w:sz w:val="32"/>
          <w:szCs w:val="32"/>
        </w:rPr>
        <w:t>不利于发挥绩效目标的导向</w:t>
      </w:r>
      <w:r w:rsidR="00000000" w:rsidRPr="00484BC6">
        <w:rPr>
          <w:rFonts w:ascii="仿宋" w:eastAsia="仿宋" w:hAnsi="仿宋" w:hint="eastAsia"/>
          <w:sz w:val="32"/>
          <w:szCs w:val="32"/>
        </w:rPr>
        <w:lastRenderedPageBreak/>
        <w:t>作用。</w:t>
      </w:r>
    </w:p>
    <w:p w14:paraId="51A09CB6" w14:textId="77EE073B" w:rsidR="00422D44" w:rsidRPr="00A86908" w:rsidRDefault="00A86908" w:rsidP="00A86908">
      <w:pPr>
        <w:ind w:firstLineChars="200" w:firstLine="643"/>
        <w:outlineLvl w:val="0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四、</w:t>
      </w:r>
      <w:r w:rsidR="00000000" w:rsidRPr="00A86908">
        <w:rPr>
          <w:rFonts w:ascii="黑体" w:eastAsia="黑体" w:hAnsi="黑体" w:cs="仿宋_GB2312" w:hint="eastAsia"/>
          <w:b/>
          <w:sz w:val="32"/>
          <w:szCs w:val="32"/>
        </w:rPr>
        <w:t>下一步拟改进措施</w:t>
      </w:r>
    </w:p>
    <w:p w14:paraId="19A8DEFE" w14:textId="7228416E" w:rsidR="00422D44" w:rsidRPr="00A86908" w:rsidRDefault="00A86908" w:rsidP="00A86908">
      <w:pPr>
        <w:topLinePunct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A86908">
        <w:rPr>
          <w:rFonts w:ascii="楷体" w:eastAsia="楷体" w:hAnsi="楷体" w:cs="仿宋_GB2312" w:hint="eastAsia"/>
          <w:b/>
          <w:sz w:val="32"/>
          <w:szCs w:val="32"/>
        </w:rPr>
        <w:t>（一）</w:t>
      </w:r>
      <w:r w:rsidR="00000000" w:rsidRPr="00A86908">
        <w:rPr>
          <w:rFonts w:ascii="楷体" w:eastAsia="楷体" w:hAnsi="楷体" w:cs="仿宋_GB2312" w:hint="eastAsia"/>
          <w:b/>
          <w:sz w:val="32"/>
          <w:szCs w:val="32"/>
        </w:rPr>
        <w:t>下一步拟改进措施</w:t>
      </w:r>
    </w:p>
    <w:p w14:paraId="7E7F66D3" w14:textId="4736DC00" w:rsidR="00422D44" w:rsidRPr="00484BC6" w:rsidRDefault="00A86908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1</w:t>
      </w:r>
      <w:r w:rsidRPr="00484BC6">
        <w:rPr>
          <w:rFonts w:ascii="仿宋" w:eastAsia="仿宋" w:hAnsi="仿宋"/>
          <w:sz w:val="32"/>
          <w:szCs w:val="32"/>
        </w:rPr>
        <w:t>.</w:t>
      </w:r>
      <w:r w:rsidR="00000000" w:rsidRPr="00484BC6">
        <w:rPr>
          <w:rFonts w:ascii="仿宋" w:eastAsia="仿宋" w:hAnsi="仿宋" w:hint="eastAsia"/>
          <w:sz w:val="32"/>
          <w:szCs w:val="32"/>
        </w:rPr>
        <w:t>加强绩效目标动态管理。一是综合疫情对项目实施造成的影响，科学制定年度工作计划，统筹推进项目实施，合理规划项目实施进度和预算执行进度，科学设置指标目标值。二是</w:t>
      </w:r>
      <w:r w:rsidR="00BA4D04">
        <w:rPr>
          <w:rFonts w:ascii="仿宋" w:eastAsia="仿宋" w:hAnsi="仿宋" w:hint="eastAsia"/>
          <w:sz w:val="32"/>
          <w:szCs w:val="32"/>
        </w:rPr>
        <w:t>结合</w:t>
      </w:r>
      <w:r w:rsidR="00000000" w:rsidRPr="00484BC6">
        <w:rPr>
          <w:rFonts w:ascii="仿宋" w:eastAsia="仿宋" w:hAnsi="仿宋" w:hint="eastAsia"/>
          <w:sz w:val="32"/>
          <w:szCs w:val="32"/>
        </w:rPr>
        <w:t>单位实际，研究探索在疫情不确定的情形下，加强绩效目标动态监管模式，</w:t>
      </w:r>
      <w:proofErr w:type="gramStart"/>
      <w:r w:rsidR="00000000" w:rsidRPr="00484BC6">
        <w:rPr>
          <w:rFonts w:ascii="仿宋" w:eastAsia="仿宋" w:hAnsi="仿宋" w:hint="eastAsia"/>
          <w:sz w:val="32"/>
          <w:szCs w:val="32"/>
        </w:rPr>
        <w:t>结合近</w:t>
      </w:r>
      <w:proofErr w:type="gramEnd"/>
      <w:r w:rsidR="00000000" w:rsidRPr="00484BC6">
        <w:rPr>
          <w:rFonts w:ascii="仿宋" w:eastAsia="仿宋" w:hAnsi="仿宋" w:hint="eastAsia"/>
          <w:sz w:val="32"/>
          <w:szCs w:val="32"/>
        </w:rPr>
        <w:t>两年的指标数据，设置相关绩效目标。三是对因工作计划发生改变进行预算调整的，要同步调整预算绩效指标。</w:t>
      </w:r>
    </w:p>
    <w:p w14:paraId="7898A176" w14:textId="6D1A22B9" w:rsidR="00422D44" w:rsidRPr="00484BC6" w:rsidRDefault="00A86908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2</w:t>
      </w:r>
      <w:r w:rsidRPr="00484BC6">
        <w:rPr>
          <w:rFonts w:ascii="仿宋" w:eastAsia="仿宋" w:hAnsi="仿宋"/>
          <w:sz w:val="32"/>
          <w:szCs w:val="32"/>
        </w:rPr>
        <w:t>.</w:t>
      </w:r>
      <w:r w:rsidR="00000000" w:rsidRPr="00484BC6">
        <w:rPr>
          <w:rFonts w:ascii="仿宋" w:eastAsia="仿宋" w:hAnsi="仿宋" w:hint="eastAsia"/>
          <w:sz w:val="32"/>
          <w:szCs w:val="32"/>
        </w:rPr>
        <w:t>优化完善绩效指标体系。一是依据项目功能特性，概况、提炼最能反映项目支出目标预期实现程度的关键性指标，以多维</w:t>
      </w:r>
      <w:proofErr w:type="gramStart"/>
      <w:r w:rsidR="00000000" w:rsidRPr="00484BC6">
        <w:rPr>
          <w:rFonts w:ascii="仿宋" w:eastAsia="仿宋" w:hAnsi="仿宋" w:hint="eastAsia"/>
          <w:sz w:val="32"/>
          <w:szCs w:val="32"/>
        </w:rPr>
        <w:t>度反映</w:t>
      </w:r>
      <w:proofErr w:type="gramEnd"/>
      <w:r w:rsidR="00000000" w:rsidRPr="00484BC6">
        <w:rPr>
          <w:rFonts w:ascii="仿宋" w:eastAsia="仿宋" w:hAnsi="仿宋" w:hint="eastAsia"/>
          <w:sz w:val="32"/>
          <w:szCs w:val="32"/>
        </w:rPr>
        <w:t>项目预期产出和绩效。</w:t>
      </w:r>
      <w:r w:rsidR="00BA4D04">
        <w:rPr>
          <w:rFonts w:ascii="仿宋" w:eastAsia="仿宋" w:hAnsi="仿宋" w:hint="eastAsia"/>
          <w:sz w:val="32"/>
          <w:szCs w:val="32"/>
        </w:rPr>
        <w:t>二</w:t>
      </w:r>
      <w:r w:rsidR="00000000" w:rsidRPr="00484BC6">
        <w:rPr>
          <w:rFonts w:ascii="仿宋" w:eastAsia="仿宋" w:hAnsi="仿宋" w:hint="eastAsia"/>
          <w:sz w:val="32"/>
          <w:szCs w:val="32"/>
        </w:rPr>
        <w:t>是</w:t>
      </w:r>
      <w:proofErr w:type="gramStart"/>
      <w:r w:rsidR="00000000" w:rsidRPr="00484BC6">
        <w:rPr>
          <w:rFonts w:ascii="仿宋" w:eastAsia="仿宋" w:hAnsi="仿宋" w:hint="eastAsia"/>
          <w:sz w:val="32"/>
          <w:szCs w:val="32"/>
        </w:rPr>
        <w:t>结合近</w:t>
      </w:r>
      <w:proofErr w:type="gramEnd"/>
      <w:r w:rsidR="00000000" w:rsidRPr="00484BC6">
        <w:rPr>
          <w:rFonts w:ascii="仿宋" w:eastAsia="仿宋" w:hAnsi="仿宋" w:hint="eastAsia"/>
          <w:sz w:val="32"/>
          <w:szCs w:val="32"/>
        </w:rPr>
        <w:t>三年指标完成情况的历史数据，设定具有挑战性和压力性的指标目标值，充分发挥绩效目标的导向作用。三是准确界定指标名称，确保绩效指标指向明确、表意清晰。</w:t>
      </w:r>
    </w:p>
    <w:p w14:paraId="127732F7" w14:textId="0EB91B98" w:rsidR="00422D44" w:rsidRPr="00A86908" w:rsidRDefault="00A86908" w:rsidP="00A86908">
      <w:pPr>
        <w:topLinePunct/>
        <w:ind w:firstLineChars="200" w:firstLine="643"/>
        <w:rPr>
          <w:rFonts w:ascii="楷体" w:eastAsia="楷体" w:hAnsi="楷体" w:cs="仿宋_GB2312"/>
          <w:b/>
          <w:sz w:val="32"/>
          <w:szCs w:val="32"/>
        </w:rPr>
      </w:pPr>
      <w:r w:rsidRPr="00A86908">
        <w:rPr>
          <w:rFonts w:ascii="楷体" w:eastAsia="楷体" w:hAnsi="楷体" w:cs="仿宋_GB2312" w:hint="eastAsia"/>
          <w:b/>
          <w:sz w:val="32"/>
          <w:szCs w:val="32"/>
        </w:rPr>
        <w:t>（二）</w:t>
      </w:r>
      <w:r w:rsidR="00000000" w:rsidRPr="00A86908">
        <w:rPr>
          <w:rFonts w:ascii="楷体" w:eastAsia="楷体" w:hAnsi="楷体" w:cs="仿宋_GB2312" w:hint="eastAsia"/>
          <w:b/>
          <w:sz w:val="32"/>
          <w:szCs w:val="32"/>
        </w:rPr>
        <w:t>拟与预算安排相结合情况</w:t>
      </w:r>
    </w:p>
    <w:p w14:paraId="01EAF464" w14:textId="77777777" w:rsidR="00422D44" w:rsidRPr="00484BC6" w:rsidRDefault="00000000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继续实行绩效评价结果与单位预算分配、工作目标考核“双挂钩”，在安排下年度预算项目时，优先考虑或重点支持执行率高、绩效好的项目，调减或取消执行率低或绩效差的项目，优化资源配置。</w:t>
      </w:r>
    </w:p>
    <w:bookmarkEnd w:id="0"/>
    <w:p w14:paraId="534E19F9" w14:textId="77777777" w:rsidR="00422D44" w:rsidRPr="00484BC6" w:rsidRDefault="00000000" w:rsidP="00484B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BC6">
        <w:rPr>
          <w:rFonts w:ascii="仿宋" w:eastAsia="仿宋" w:hAnsi="仿宋" w:hint="eastAsia"/>
          <w:sz w:val="32"/>
          <w:szCs w:val="32"/>
        </w:rPr>
        <w:t>附件：2021年度统战业务经费项目自评表</w:t>
      </w:r>
      <w:r w:rsidRPr="00484BC6">
        <w:rPr>
          <w:rFonts w:ascii="仿宋" w:eastAsia="仿宋" w:hAnsi="仿宋"/>
          <w:sz w:val="32"/>
          <w:szCs w:val="32"/>
        </w:rPr>
        <w:br w:type="page"/>
      </w:r>
    </w:p>
    <w:p w14:paraId="76474703" w14:textId="77777777" w:rsidR="00422D44" w:rsidRDefault="00000000">
      <w:pPr>
        <w:jc w:val="left"/>
        <w:rPr>
          <w:rFonts w:ascii="Times New Roman" w:eastAsia="仿宋_GB2312" w:hAnsi="Times New Roman" w:cs="Times New Roman"/>
          <w:b/>
          <w:sz w:val="32"/>
          <w:szCs w:val="21"/>
        </w:rPr>
      </w:pPr>
      <w:r>
        <w:rPr>
          <w:rFonts w:ascii="Times New Roman" w:eastAsia="仿宋_GB2312" w:hAnsi="Times New Roman" w:cs="Times New Roman" w:hint="eastAsia"/>
          <w:b/>
          <w:sz w:val="32"/>
          <w:szCs w:val="21"/>
        </w:rPr>
        <w:lastRenderedPageBreak/>
        <w:t>附件：</w:t>
      </w:r>
    </w:p>
    <w:p w14:paraId="277C2AF6" w14:textId="77777777" w:rsidR="00422D44" w:rsidRDefault="00000000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2021年度统战业务经费项目自评表</w:t>
      </w:r>
    </w:p>
    <w:p w14:paraId="6188F65B" w14:textId="77777777" w:rsidR="00422D44" w:rsidRDefault="00422D44">
      <w:pPr>
        <w:rPr>
          <w:rFonts w:cs="Times New Roman"/>
        </w:rPr>
      </w:pPr>
    </w:p>
    <w:p w14:paraId="5E5FFCD7" w14:textId="77777777" w:rsidR="00422D44" w:rsidRDefault="00000000">
      <w:pPr>
        <w:widowControl/>
        <w:ind w:firstLineChars="100" w:firstLine="240"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4"/>
        </w:rPr>
        <w:t>单位名称：中共湖北省委统一战线工作部</w:t>
      </w:r>
      <w:r>
        <w:rPr>
          <w:rFonts w:ascii="楷体_GB2312" w:eastAsia="楷体_GB2312" w:hAnsi="仿宋" w:cs="楷体_GB2312"/>
          <w:kern w:val="0"/>
          <w:sz w:val="24"/>
        </w:rPr>
        <w:t xml:space="preserve">  </w:t>
      </w:r>
      <w:r>
        <w:rPr>
          <w:rFonts w:ascii="楷体_GB2312" w:eastAsia="楷体_GB2312" w:hAnsi="仿宋" w:cs="楷体_GB2312" w:hint="eastAsia"/>
          <w:kern w:val="0"/>
          <w:sz w:val="24"/>
        </w:rPr>
        <w:t xml:space="preserve">    填报日期：2022年4月28日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8"/>
        <w:gridCol w:w="911"/>
        <w:gridCol w:w="911"/>
        <w:gridCol w:w="1319"/>
        <w:gridCol w:w="923"/>
        <w:gridCol w:w="332"/>
        <w:gridCol w:w="1380"/>
        <w:gridCol w:w="148"/>
        <w:gridCol w:w="1319"/>
        <w:gridCol w:w="877"/>
      </w:tblGrid>
      <w:tr w:rsidR="00422D44" w14:paraId="1AAC1DF3" w14:textId="77777777" w:rsidTr="00A86908">
        <w:trPr>
          <w:trHeight w:val="20"/>
          <w:jc w:val="center"/>
        </w:trPr>
        <w:tc>
          <w:tcPr>
            <w:tcW w:w="1739" w:type="dxa"/>
            <w:gridSpan w:val="2"/>
            <w:vAlign w:val="center"/>
          </w:tcPr>
          <w:p w14:paraId="2373A0A5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209" w:type="dxa"/>
            <w:gridSpan w:val="8"/>
            <w:vAlign w:val="center"/>
          </w:tcPr>
          <w:p w14:paraId="25E699E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统战业务经费</w:t>
            </w:r>
          </w:p>
        </w:tc>
      </w:tr>
      <w:tr w:rsidR="00422D44" w14:paraId="3963E13B" w14:textId="77777777" w:rsidTr="00A86908">
        <w:trPr>
          <w:trHeight w:val="20"/>
          <w:jc w:val="center"/>
        </w:trPr>
        <w:tc>
          <w:tcPr>
            <w:tcW w:w="1739" w:type="dxa"/>
            <w:gridSpan w:val="2"/>
            <w:vAlign w:val="center"/>
          </w:tcPr>
          <w:p w14:paraId="5805A8A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153" w:type="dxa"/>
            <w:gridSpan w:val="3"/>
            <w:vAlign w:val="center"/>
          </w:tcPr>
          <w:p w14:paraId="6C22E88D" w14:textId="77777777" w:rsidR="00422D44" w:rsidRDefault="00000000" w:rsidP="0027049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 xml:space="preserve">中共湖北省委统一战线工作部 </w:t>
            </w:r>
          </w:p>
        </w:tc>
        <w:tc>
          <w:tcPr>
            <w:tcW w:w="1712" w:type="dxa"/>
            <w:gridSpan w:val="2"/>
            <w:vAlign w:val="center"/>
          </w:tcPr>
          <w:p w14:paraId="12404EAE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344" w:type="dxa"/>
            <w:gridSpan w:val="3"/>
            <w:vAlign w:val="center"/>
          </w:tcPr>
          <w:p w14:paraId="48171A9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中共湖北省委统一战线工作部本级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22D44" w14:paraId="7C25FC0D" w14:textId="77777777" w:rsidTr="00A86908">
        <w:trPr>
          <w:trHeight w:val="20"/>
          <w:jc w:val="center"/>
        </w:trPr>
        <w:tc>
          <w:tcPr>
            <w:tcW w:w="1739" w:type="dxa"/>
            <w:gridSpan w:val="2"/>
            <w:vAlign w:val="center"/>
          </w:tcPr>
          <w:p w14:paraId="47C46E1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209" w:type="dxa"/>
            <w:gridSpan w:val="8"/>
            <w:vAlign w:val="center"/>
          </w:tcPr>
          <w:p w14:paraId="55C1855C" w14:textId="77777777" w:rsidR="00422D44" w:rsidRDefault="00000000" w:rsidP="0027049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省直专项</w:t>
            </w:r>
            <w:proofErr w:type="gramEnd"/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422D44" w14:paraId="37FEADBD" w14:textId="77777777" w:rsidTr="00A86908">
        <w:trPr>
          <w:trHeight w:val="20"/>
          <w:jc w:val="center"/>
        </w:trPr>
        <w:tc>
          <w:tcPr>
            <w:tcW w:w="1739" w:type="dxa"/>
            <w:gridSpan w:val="2"/>
            <w:vAlign w:val="center"/>
          </w:tcPr>
          <w:p w14:paraId="5843729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209" w:type="dxa"/>
            <w:gridSpan w:val="8"/>
            <w:vAlign w:val="center"/>
          </w:tcPr>
          <w:p w14:paraId="2E8ED142" w14:textId="77777777" w:rsidR="00422D44" w:rsidRDefault="00000000" w:rsidP="0027049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422D44" w14:paraId="7A7D1196" w14:textId="77777777" w:rsidTr="00A86908">
        <w:trPr>
          <w:trHeight w:val="20"/>
          <w:jc w:val="center"/>
        </w:trPr>
        <w:tc>
          <w:tcPr>
            <w:tcW w:w="1739" w:type="dxa"/>
            <w:gridSpan w:val="2"/>
            <w:vAlign w:val="center"/>
          </w:tcPr>
          <w:p w14:paraId="405C008E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209" w:type="dxa"/>
            <w:gridSpan w:val="8"/>
            <w:vAlign w:val="center"/>
          </w:tcPr>
          <w:p w14:paraId="248E19B6" w14:textId="77777777" w:rsidR="00422D44" w:rsidRDefault="00000000" w:rsidP="0027049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422D44" w14:paraId="57EAF176" w14:textId="77777777" w:rsidTr="00A86908">
        <w:trPr>
          <w:trHeight w:val="20"/>
          <w:jc w:val="center"/>
        </w:trPr>
        <w:tc>
          <w:tcPr>
            <w:tcW w:w="1739" w:type="dxa"/>
            <w:gridSpan w:val="2"/>
            <w:vMerge w:val="restart"/>
            <w:vAlign w:val="center"/>
          </w:tcPr>
          <w:p w14:paraId="7F2F9052" w14:textId="77777777" w:rsidR="00A86908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</w:t>
            </w:r>
          </w:p>
          <w:p w14:paraId="2B18A9B8" w14:textId="28CDEDFB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（万元）</w:t>
            </w:r>
          </w:p>
          <w:p w14:paraId="6C33C5FE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911" w:type="dxa"/>
            <w:vAlign w:val="center"/>
          </w:tcPr>
          <w:p w14:paraId="193F8C6C" w14:textId="77777777" w:rsidR="00422D44" w:rsidRDefault="00422D44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14:paraId="35FADB7C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255" w:type="dxa"/>
            <w:gridSpan w:val="2"/>
            <w:vAlign w:val="center"/>
          </w:tcPr>
          <w:p w14:paraId="73C2EC2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528" w:type="dxa"/>
            <w:gridSpan w:val="2"/>
            <w:vAlign w:val="center"/>
          </w:tcPr>
          <w:p w14:paraId="17E97DCA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 w14:paraId="738B731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14:paraId="47CB28D9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422D44" w14:paraId="2ED929AF" w14:textId="77777777" w:rsidTr="00A86908">
        <w:trPr>
          <w:trHeight w:val="20"/>
          <w:jc w:val="center"/>
        </w:trPr>
        <w:tc>
          <w:tcPr>
            <w:tcW w:w="1739" w:type="dxa"/>
            <w:gridSpan w:val="2"/>
            <w:vMerge/>
            <w:vAlign w:val="center"/>
          </w:tcPr>
          <w:p w14:paraId="6B3E1388" w14:textId="77777777" w:rsidR="00422D44" w:rsidRDefault="00422D44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4780362D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14:paraId="1CAB3A3C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1,056.76</w:t>
            </w:r>
          </w:p>
        </w:tc>
        <w:tc>
          <w:tcPr>
            <w:tcW w:w="1255" w:type="dxa"/>
            <w:gridSpan w:val="2"/>
            <w:vAlign w:val="center"/>
          </w:tcPr>
          <w:p w14:paraId="6FE5DA2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933.40</w:t>
            </w:r>
          </w:p>
        </w:tc>
        <w:tc>
          <w:tcPr>
            <w:tcW w:w="1528" w:type="dxa"/>
            <w:gridSpan w:val="2"/>
            <w:vAlign w:val="center"/>
          </w:tcPr>
          <w:p w14:paraId="5FEDDEA8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88.33%</w:t>
            </w:r>
          </w:p>
        </w:tc>
        <w:tc>
          <w:tcPr>
            <w:tcW w:w="2196" w:type="dxa"/>
            <w:gridSpan w:val="2"/>
            <w:vAlign w:val="center"/>
          </w:tcPr>
          <w:p w14:paraId="4383B59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17.67</w:t>
            </w:r>
          </w:p>
        </w:tc>
      </w:tr>
      <w:tr w:rsidR="00422D44" w14:paraId="2A681754" w14:textId="77777777" w:rsidTr="00A86908">
        <w:trPr>
          <w:trHeight w:val="20"/>
          <w:jc w:val="center"/>
        </w:trPr>
        <w:tc>
          <w:tcPr>
            <w:tcW w:w="828" w:type="dxa"/>
            <w:vMerge w:val="restart"/>
            <w:vAlign w:val="center"/>
          </w:tcPr>
          <w:p w14:paraId="5C20E64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14:paraId="752F2B79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（50分）</w:t>
            </w:r>
          </w:p>
        </w:tc>
        <w:tc>
          <w:tcPr>
            <w:tcW w:w="911" w:type="dxa"/>
            <w:vAlign w:val="center"/>
          </w:tcPr>
          <w:p w14:paraId="2DA3C090" w14:textId="77777777" w:rsidR="00422D44" w:rsidRDefault="00000000" w:rsidP="0027049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911" w:type="dxa"/>
            <w:vAlign w:val="center"/>
          </w:tcPr>
          <w:p w14:paraId="7E1F14AC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574" w:type="dxa"/>
            <w:gridSpan w:val="3"/>
            <w:vAlign w:val="center"/>
          </w:tcPr>
          <w:p w14:paraId="09690BD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528" w:type="dxa"/>
            <w:gridSpan w:val="2"/>
            <w:vAlign w:val="center"/>
          </w:tcPr>
          <w:p w14:paraId="1DF6F1D2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 w14:paraId="25A7D52A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14:paraId="32A977DD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422D44" w14:paraId="739FCA83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7653B446" w14:textId="77777777" w:rsidR="00422D44" w:rsidRDefault="00422D44" w:rsidP="00270496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0437DB91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6DEF0025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04E58DAC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制作反映统一战线年度工作的宣传片（1分）</w:t>
            </w:r>
          </w:p>
        </w:tc>
        <w:tc>
          <w:tcPr>
            <w:tcW w:w="1528" w:type="dxa"/>
            <w:gridSpan w:val="2"/>
            <w:vAlign w:val="center"/>
          </w:tcPr>
          <w:p w14:paraId="7578A745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不少于1部</w:t>
            </w:r>
          </w:p>
        </w:tc>
        <w:tc>
          <w:tcPr>
            <w:tcW w:w="1319" w:type="dxa"/>
            <w:vAlign w:val="center"/>
          </w:tcPr>
          <w:p w14:paraId="30B5ED3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0次</w:t>
            </w:r>
          </w:p>
        </w:tc>
        <w:tc>
          <w:tcPr>
            <w:tcW w:w="877" w:type="dxa"/>
            <w:vAlign w:val="center"/>
          </w:tcPr>
          <w:p w14:paraId="4E5A273A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</w:t>
            </w:r>
          </w:p>
        </w:tc>
      </w:tr>
      <w:tr w:rsidR="00422D44" w14:paraId="02D95E85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5428F9C0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430225D3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4471D8C8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5E965549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举办统一战线春节大型联谊活动（2分）</w:t>
            </w:r>
          </w:p>
        </w:tc>
        <w:tc>
          <w:tcPr>
            <w:tcW w:w="1528" w:type="dxa"/>
            <w:gridSpan w:val="2"/>
            <w:vAlign w:val="center"/>
          </w:tcPr>
          <w:p w14:paraId="4852A92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1次</w:t>
            </w:r>
          </w:p>
        </w:tc>
        <w:tc>
          <w:tcPr>
            <w:tcW w:w="1319" w:type="dxa"/>
            <w:vAlign w:val="center"/>
          </w:tcPr>
          <w:p w14:paraId="26315DD9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0部</w:t>
            </w:r>
          </w:p>
        </w:tc>
        <w:tc>
          <w:tcPr>
            <w:tcW w:w="877" w:type="dxa"/>
            <w:vAlign w:val="center"/>
          </w:tcPr>
          <w:p w14:paraId="4EEA054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</w:t>
            </w:r>
          </w:p>
        </w:tc>
      </w:tr>
      <w:tr w:rsidR="00422D44" w14:paraId="06F071BA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680BD31B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28AE94E5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4C92D6C1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3845817B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党外人士参加省级组织的教育培训活动的人次（2分）</w:t>
            </w:r>
          </w:p>
        </w:tc>
        <w:tc>
          <w:tcPr>
            <w:tcW w:w="1528" w:type="dxa"/>
            <w:gridSpan w:val="2"/>
            <w:vAlign w:val="center"/>
          </w:tcPr>
          <w:p w14:paraId="5D851D94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不少于1000人次</w:t>
            </w:r>
          </w:p>
        </w:tc>
        <w:tc>
          <w:tcPr>
            <w:tcW w:w="1319" w:type="dxa"/>
            <w:vAlign w:val="center"/>
          </w:tcPr>
          <w:p w14:paraId="56CCA50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1044</w:t>
            </w:r>
          </w:p>
        </w:tc>
        <w:tc>
          <w:tcPr>
            <w:tcW w:w="877" w:type="dxa"/>
            <w:vAlign w:val="center"/>
          </w:tcPr>
          <w:p w14:paraId="03E518AE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</w:tr>
      <w:tr w:rsidR="00422D44" w14:paraId="1A97A617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5147ADFB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45EA65F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4C5701F5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40F3018D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邀请归侨人员义诊次数（2分）</w:t>
            </w:r>
          </w:p>
        </w:tc>
        <w:tc>
          <w:tcPr>
            <w:tcW w:w="1528" w:type="dxa"/>
            <w:gridSpan w:val="2"/>
            <w:vAlign w:val="center"/>
          </w:tcPr>
          <w:p w14:paraId="458F4721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≥3次</w:t>
            </w:r>
          </w:p>
        </w:tc>
        <w:tc>
          <w:tcPr>
            <w:tcW w:w="1319" w:type="dxa"/>
            <w:vAlign w:val="center"/>
          </w:tcPr>
          <w:p w14:paraId="24A88CB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6次</w:t>
            </w:r>
          </w:p>
        </w:tc>
        <w:tc>
          <w:tcPr>
            <w:tcW w:w="877" w:type="dxa"/>
            <w:vAlign w:val="center"/>
          </w:tcPr>
          <w:p w14:paraId="712B0625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</w:tr>
      <w:tr w:rsidR="00422D44" w14:paraId="70DFCDCE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46CB8284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085AEAB5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22EAD2AF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25A14E81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接待港澳台海外人士人次（3分）</w:t>
            </w:r>
          </w:p>
        </w:tc>
        <w:tc>
          <w:tcPr>
            <w:tcW w:w="1528" w:type="dxa"/>
            <w:gridSpan w:val="2"/>
            <w:vAlign w:val="center"/>
          </w:tcPr>
          <w:p w14:paraId="384D76EB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不少于400人次</w:t>
            </w:r>
          </w:p>
        </w:tc>
        <w:tc>
          <w:tcPr>
            <w:tcW w:w="1319" w:type="dxa"/>
            <w:vAlign w:val="center"/>
          </w:tcPr>
          <w:p w14:paraId="0ED7D6DD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400人</w:t>
            </w:r>
          </w:p>
        </w:tc>
        <w:tc>
          <w:tcPr>
            <w:tcW w:w="877" w:type="dxa"/>
            <w:vAlign w:val="center"/>
          </w:tcPr>
          <w:p w14:paraId="095A8653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422D44" w14:paraId="44396B25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54E745C1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476BE8EF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911" w:type="dxa"/>
            <w:vAlign w:val="center"/>
          </w:tcPr>
          <w:p w14:paraId="11D40147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74" w:type="dxa"/>
            <w:gridSpan w:val="3"/>
            <w:vAlign w:val="center"/>
          </w:tcPr>
          <w:p w14:paraId="0D41BC37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重点课题调研成果转化率（40分）</w:t>
            </w:r>
          </w:p>
        </w:tc>
        <w:tc>
          <w:tcPr>
            <w:tcW w:w="1528" w:type="dxa"/>
            <w:gridSpan w:val="2"/>
            <w:vAlign w:val="center"/>
          </w:tcPr>
          <w:p w14:paraId="2DDE3F08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≥40%</w:t>
            </w:r>
          </w:p>
        </w:tc>
        <w:tc>
          <w:tcPr>
            <w:tcW w:w="1319" w:type="dxa"/>
            <w:vAlign w:val="center"/>
          </w:tcPr>
          <w:p w14:paraId="4224E076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43.75%</w:t>
            </w:r>
          </w:p>
        </w:tc>
        <w:tc>
          <w:tcPr>
            <w:tcW w:w="877" w:type="dxa"/>
            <w:vAlign w:val="center"/>
          </w:tcPr>
          <w:p w14:paraId="1BC3DE72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40</w:t>
            </w:r>
          </w:p>
        </w:tc>
      </w:tr>
      <w:tr w:rsidR="00422D44" w14:paraId="614C476A" w14:textId="77777777" w:rsidTr="00A86908">
        <w:trPr>
          <w:trHeight w:val="850"/>
          <w:jc w:val="center"/>
        </w:trPr>
        <w:tc>
          <w:tcPr>
            <w:tcW w:w="828" w:type="dxa"/>
            <w:vMerge w:val="restart"/>
            <w:vAlign w:val="center"/>
          </w:tcPr>
          <w:p w14:paraId="69D038F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年度绩效目标2</w:t>
            </w:r>
          </w:p>
          <w:p w14:paraId="7426435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（5分）</w:t>
            </w:r>
          </w:p>
        </w:tc>
        <w:tc>
          <w:tcPr>
            <w:tcW w:w="911" w:type="dxa"/>
            <w:vAlign w:val="center"/>
          </w:tcPr>
          <w:p w14:paraId="7AF2DBE9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51EB828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52FBBC93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政党协商次数（3分）</w:t>
            </w:r>
          </w:p>
        </w:tc>
        <w:tc>
          <w:tcPr>
            <w:tcW w:w="1528" w:type="dxa"/>
            <w:gridSpan w:val="2"/>
            <w:vAlign w:val="center"/>
          </w:tcPr>
          <w:p w14:paraId="1E7E4871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不少于7次</w:t>
            </w:r>
          </w:p>
        </w:tc>
        <w:tc>
          <w:tcPr>
            <w:tcW w:w="1319" w:type="dxa"/>
            <w:vAlign w:val="center"/>
          </w:tcPr>
          <w:p w14:paraId="6DADE63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6次</w:t>
            </w:r>
          </w:p>
        </w:tc>
        <w:tc>
          <w:tcPr>
            <w:tcW w:w="877" w:type="dxa"/>
            <w:vAlign w:val="center"/>
          </w:tcPr>
          <w:p w14:paraId="4366FEDD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2.57</w:t>
            </w:r>
          </w:p>
        </w:tc>
      </w:tr>
      <w:tr w:rsidR="00422D44" w14:paraId="3988257B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465C9343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688A3E70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1A8A4B5F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467A3894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党外人士参加政党协商会议提出的意见和建议数（2分）</w:t>
            </w:r>
          </w:p>
        </w:tc>
        <w:tc>
          <w:tcPr>
            <w:tcW w:w="1528" w:type="dxa"/>
            <w:gridSpan w:val="2"/>
            <w:vAlign w:val="center"/>
          </w:tcPr>
          <w:p w14:paraId="59D9610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不少于120条</w:t>
            </w:r>
          </w:p>
        </w:tc>
        <w:tc>
          <w:tcPr>
            <w:tcW w:w="1319" w:type="dxa"/>
            <w:vAlign w:val="center"/>
          </w:tcPr>
          <w:p w14:paraId="036C2C8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156</w:t>
            </w:r>
          </w:p>
        </w:tc>
        <w:tc>
          <w:tcPr>
            <w:tcW w:w="877" w:type="dxa"/>
            <w:vAlign w:val="center"/>
          </w:tcPr>
          <w:p w14:paraId="67F4E87E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</w:tr>
      <w:tr w:rsidR="00422D44" w14:paraId="30D9F7A1" w14:textId="77777777" w:rsidTr="00A86908">
        <w:trPr>
          <w:trHeight w:val="850"/>
          <w:jc w:val="center"/>
        </w:trPr>
        <w:tc>
          <w:tcPr>
            <w:tcW w:w="828" w:type="dxa"/>
            <w:vMerge w:val="restart"/>
            <w:vAlign w:val="center"/>
          </w:tcPr>
          <w:p w14:paraId="3712B541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年度绩效目标3</w:t>
            </w:r>
          </w:p>
          <w:p w14:paraId="63C042B9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（5分）</w:t>
            </w:r>
          </w:p>
        </w:tc>
        <w:tc>
          <w:tcPr>
            <w:tcW w:w="911" w:type="dxa"/>
            <w:vAlign w:val="center"/>
          </w:tcPr>
          <w:p w14:paraId="61CC9151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7FEFAFA8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2932BB11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每位部领导与党外人士联谊交友的数量（2分）</w:t>
            </w:r>
          </w:p>
        </w:tc>
        <w:tc>
          <w:tcPr>
            <w:tcW w:w="1528" w:type="dxa"/>
            <w:gridSpan w:val="2"/>
            <w:vAlign w:val="center"/>
          </w:tcPr>
          <w:p w14:paraId="1A3F388B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9" w:type="dxa"/>
            <w:vAlign w:val="center"/>
          </w:tcPr>
          <w:p w14:paraId="0668FD46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  <w:tc>
          <w:tcPr>
            <w:tcW w:w="877" w:type="dxa"/>
            <w:vAlign w:val="center"/>
          </w:tcPr>
          <w:p w14:paraId="04C91291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</w:tr>
      <w:tr w:rsidR="00422D44" w14:paraId="5D216363" w14:textId="77777777" w:rsidTr="00A86908">
        <w:trPr>
          <w:trHeight w:val="850"/>
          <w:jc w:val="center"/>
        </w:trPr>
        <w:tc>
          <w:tcPr>
            <w:tcW w:w="828" w:type="dxa"/>
            <w:vMerge/>
            <w:vAlign w:val="center"/>
          </w:tcPr>
          <w:p w14:paraId="34FDA2BF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01594944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595C5AF1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4719B3F5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培养选拔党外代表人士后备队伍人数（3分）</w:t>
            </w:r>
          </w:p>
        </w:tc>
        <w:tc>
          <w:tcPr>
            <w:tcW w:w="1528" w:type="dxa"/>
            <w:gridSpan w:val="2"/>
            <w:vAlign w:val="center"/>
          </w:tcPr>
          <w:p w14:paraId="40198C3B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不少于人2000</w:t>
            </w:r>
          </w:p>
        </w:tc>
        <w:tc>
          <w:tcPr>
            <w:tcW w:w="1319" w:type="dxa"/>
            <w:vAlign w:val="center"/>
          </w:tcPr>
          <w:p w14:paraId="2F257F3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3573人</w:t>
            </w:r>
          </w:p>
        </w:tc>
        <w:tc>
          <w:tcPr>
            <w:tcW w:w="877" w:type="dxa"/>
            <w:vAlign w:val="center"/>
          </w:tcPr>
          <w:p w14:paraId="4C8D206A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422D44" w14:paraId="2D047967" w14:textId="77777777" w:rsidTr="00A86908">
        <w:trPr>
          <w:trHeight w:val="20"/>
          <w:jc w:val="center"/>
        </w:trPr>
        <w:tc>
          <w:tcPr>
            <w:tcW w:w="828" w:type="dxa"/>
            <w:vMerge w:val="restart"/>
            <w:vAlign w:val="center"/>
          </w:tcPr>
          <w:p w14:paraId="081A609C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年度绩效目标4</w:t>
            </w:r>
          </w:p>
          <w:p w14:paraId="76F8EB74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（20分）</w:t>
            </w:r>
          </w:p>
        </w:tc>
        <w:tc>
          <w:tcPr>
            <w:tcW w:w="911" w:type="dxa"/>
            <w:vAlign w:val="center"/>
          </w:tcPr>
          <w:p w14:paraId="466DB67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79FE518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2C8B1890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完成重点课题调研报告数（3分）</w:t>
            </w:r>
          </w:p>
        </w:tc>
        <w:tc>
          <w:tcPr>
            <w:tcW w:w="1528" w:type="dxa"/>
            <w:gridSpan w:val="2"/>
            <w:vAlign w:val="center"/>
          </w:tcPr>
          <w:p w14:paraId="6F3A28D9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不少于10次</w:t>
            </w:r>
          </w:p>
        </w:tc>
        <w:tc>
          <w:tcPr>
            <w:tcW w:w="1319" w:type="dxa"/>
            <w:vAlign w:val="center"/>
          </w:tcPr>
          <w:p w14:paraId="253DF33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16次</w:t>
            </w:r>
          </w:p>
        </w:tc>
        <w:tc>
          <w:tcPr>
            <w:tcW w:w="877" w:type="dxa"/>
            <w:vAlign w:val="center"/>
          </w:tcPr>
          <w:p w14:paraId="54A730B5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422D44" w14:paraId="2952D45D" w14:textId="77777777" w:rsidTr="00A86908">
        <w:trPr>
          <w:trHeight w:val="20"/>
          <w:jc w:val="center"/>
        </w:trPr>
        <w:tc>
          <w:tcPr>
            <w:tcW w:w="828" w:type="dxa"/>
            <w:vMerge/>
            <w:vAlign w:val="center"/>
          </w:tcPr>
          <w:p w14:paraId="1FB2429B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14B1F427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09F0265B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5CFC2EA6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专家院士服务团参与服务项目数（3分）</w:t>
            </w:r>
          </w:p>
        </w:tc>
        <w:tc>
          <w:tcPr>
            <w:tcW w:w="1528" w:type="dxa"/>
            <w:gridSpan w:val="2"/>
            <w:vAlign w:val="center"/>
          </w:tcPr>
          <w:p w14:paraId="51967BFB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不少于35人</w:t>
            </w:r>
          </w:p>
        </w:tc>
        <w:tc>
          <w:tcPr>
            <w:tcW w:w="1319" w:type="dxa"/>
            <w:vAlign w:val="center"/>
          </w:tcPr>
          <w:p w14:paraId="151F38A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18</w:t>
            </w:r>
          </w:p>
        </w:tc>
        <w:tc>
          <w:tcPr>
            <w:tcW w:w="877" w:type="dxa"/>
            <w:vAlign w:val="center"/>
          </w:tcPr>
          <w:p w14:paraId="69CE45A6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1.54</w:t>
            </w:r>
          </w:p>
        </w:tc>
      </w:tr>
      <w:tr w:rsidR="00422D44" w14:paraId="160327D4" w14:textId="77777777" w:rsidTr="00A86908">
        <w:trPr>
          <w:trHeight w:val="20"/>
          <w:jc w:val="center"/>
        </w:trPr>
        <w:tc>
          <w:tcPr>
            <w:tcW w:w="828" w:type="dxa"/>
            <w:vMerge/>
            <w:vAlign w:val="center"/>
          </w:tcPr>
          <w:p w14:paraId="69A9AC34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2D403E7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14A9A444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4B0F854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新的社会阶层人士社会实践创新项目（3分）</w:t>
            </w:r>
          </w:p>
        </w:tc>
        <w:tc>
          <w:tcPr>
            <w:tcW w:w="1528" w:type="dxa"/>
            <w:gridSpan w:val="2"/>
            <w:vAlign w:val="center"/>
          </w:tcPr>
          <w:p w14:paraId="2D7957C1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不少于17个</w:t>
            </w:r>
          </w:p>
        </w:tc>
        <w:tc>
          <w:tcPr>
            <w:tcW w:w="1319" w:type="dxa"/>
            <w:vAlign w:val="center"/>
          </w:tcPr>
          <w:p w14:paraId="232841DC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29个</w:t>
            </w:r>
          </w:p>
        </w:tc>
        <w:tc>
          <w:tcPr>
            <w:tcW w:w="877" w:type="dxa"/>
            <w:vAlign w:val="center"/>
          </w:tcPr>
          <w:p w14:paraId="5A7357FB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422D44" w14:paraId="0CDD615F" w14:textId="77777777" w:rsidTr="00A86908">
        <w:trPr>
          <w:trHeight w:val="20"/>
          <w:jc w:val="center"/>
        </w:trPr>
        <w:tc>
          <w:tcPr>
            <w:tcW w:w="828" w:type="dxa"/>
            <w:vMerge/>
            <w:vAlign w:val="center"/>
          </w:tcPr>
          <w:p w14:paraId="121BBC39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4D107FC4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0D0270B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31AB3FF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对民营经济代表人士培训人数（2分）</w:t>
            </w:r>
          </w:p>
        </w:tc>
        <w:tc>
          <w:tcPr>
            <w:tcW w:w="1528" w:type="dxa"/>
            <w:gridSpan w:val="2"/>
            <w:vAlign w:val="center"/>
          </w:tcPr>
          <w:p w14:paraId="11C21A56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≥200人</w:t>
            </w:r>
          </w:p>
        </w:tc>
        <w:tc>
          <w:tcPr>
            <w:tcW w:w="1319" w:type="dxa"/>
            <w:vAlign w:val="center"/>
          </w:tcPr>
          <w:p w14:paraId="5E7917C7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200</w:t>
            </w:r>
          </w:p>
        </w:tc>
        <w:tc>
          <w:tcPr>
            <w:tcW w:w="877" w:type="dxa"/>
            <w:vAlign w:val="center"/>
          </w:tcPr>
          <w:p w14:paraId="66921285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</w:tr>
      <w:tr w:rsidR="00422D44" w14:paraId="7C1F6889" w14:textId="77777777" w:rsidTr="00A86908">
        <w:trPr>
          <w:trHeight w:val="20"/>
          <w:jc w:val="center"/>
        </w:trPr>
        <w:tc>
          <w:tcPr>
            <w:tcW w:w="828" w:type="dxa"/>
            <w:vMerge/>
            <w:vAlign w:val="center"/>
          </w:tcPr>
          <w:p w14:paraId="23ED1FF4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5AEF8E15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332AAF8B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079D4144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开展大型港澳台、海外爱国爱港爱澳社团交流活动次数（3分）</w:t>
            </w:r>
          </w:p>
        </w:tc>
        <w:tc>
          <w:tcPr>
            <w:tcW w:w="1528" w:type="dxa"/>
            <w:gridSpan w:val="2"/>
            <w:vAlign w:val="center"/>
          </w:tcPr>
          <w:p w14:paraId="36DD720B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不少于12次</w:t>
            </w:r>
          </w:p>
        </w:tc>
        <w:tc>
          <w:tcPr>
            <w:tcW w:w="1319" w:type="dxa"/>
            <w:vAlign w:val="center"/>
          </w:tcPr>
          <w:p w14:paraId="686CED81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12次</w:t>
            </w:r>
          </w:p>
        </w:tc>
        <w:tc>
          <w:tcPr>
            <w:tcW w:w="877" w:type="dxa"/>
            <w:vAlign w:val="center"/>
          </w:tcPr>
          <w:p w14:paraId="35E06214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422D44" w14:paraId="603E1F10" w14:textId="77777777" w:rsidTr="00A86908">
        <w:trPr>
          <w:trHeight w:val="20"/>
          <w:jc w:val="center"/>
        </w:trPr>
        <w:tc>
          <w:tcPr>
            <w:tcW w:w="828" w:type="dxa"/>
            <w:vMerge/>
            <w:vAlign w:val="center"/>
          </w:tcPr>
          <w:p w14:paraId="5BFA56B7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2DDD8991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26F34669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5DE0EF9A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参加重点培养教育的民族宗教界代表人士（3分）</w:t>
            </w:r>
          </w:p>
        </w:tc>
        <w:tc>
          <w:tcPr>
            <w:tcW w:w="1528" w:type="dxa"/>
            <w:gridSpan w:val="2"/>
            <w:vAlign w:val="center"/>
          </w:tcPr>
          <w:p w14:paraId="1954CF66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不少于50人</w:t>
            </w:r>
          </w:p>
        </w:tc>
        <w:tc>
          <w:tcPr>
            <w:tcW w:w="1319" w:type="dxa"/>
            <w:vAlign w:val="center"/>
          </w:tcPr>
          <w:p w14:paraId="65A53779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60人</w:t>
            </w:r>
          </w:p>
        </w:tc>
        <w:tc>
          <w:tcPr>
            <w:tcW w:w="877" w:type="dxa"/>
            <w:vAlign w:val="center"/>
          </w:tcPr>
          <w:p w14:paraId="0E4DF85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422D44" w14:paraId="0584BC46" w14:textId="77777777" w:rsidTr="00A86908">
        <w:trPr>
          <w:trHeight w:val="20"/>
          <w:jc w:val="center"/>
        </w:trPr>
        <w:tc>
          <w:tcPr>
            <w:tcW w:w="828" w:type="dxa"/>
            <w:vMerge/>
            <w:vAlign w:val="center"/>
          </w:tcPr>
          <w:p w14:paraId="4A3A9EC0" w14:textId="77777777" w:rsidR="00422D44" w:rsidRDefault="00422D44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911" w:type="dxa"/>
            <w:vAlign w:val="center"/>
          </w:tcPr>
          <w:p w14:paraId="45E901D8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11" w:type="dxa"/>
            <w:vAlign w:val="center"/>
          </w:tcPr>
          <w:p w14:paraId="16F889FF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14:paraId="57D2BCE6" w14:textId="77777777" w:rsidR="00422D44" w:rsidRDefault="00000000" w:rsidP="00270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中心组和党员干部学习次数（3分）</w:t>
            </w:r>
          </w:p>
        </w:tc>
        <w:tc>
          <w:tcPr>
            <w:tcW w:w="1528" w:type="dxa"/>
            <w:gridSpan w:val="2"/>
            <w:vAlign w:val="center"/>
          </w:tcPr>
          <w:p w14:paraId="4AA5A569" w14:textId="77777777" w:rsidR="00422D44" w:rsidRDefault="00000000" w:rsidP="00270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9" w:type="dxa"/>
            <w:vAlign w:val="center"/>
          </w:tcPr>
          <w:p w14:paraId="4FC78F86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19次</w:t>
            </w:r>
          </w:p>
        </w:tc>
        <w:tc>
          <w:tcPr>
            <w:tcW w:w="877" w:type="dxa"/>
            <w:vAlign w:val="center"/>
          </w:tcPr>
          <w:p w14:paraId="35D9F47A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422D44" w14:paraId="3906C7A3" w14:textId="77777777" w:rsidTr="00270496">
        <w:trPr>
          <w:trHeight w:val="20"/>
          <w:jc w:val="center"/>
        </w:trPr>
        <w:tc>
          <w:tcPr>
            <w:tcW w:w="828" w:type="dxa"/>
            <w:vAlign w:val="center"/>
          </w:tcPr>
          <w:p w14:paraId="503775A3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14:paraId="7AA8CE7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92.78</w:t>
            </w:r>
          </w:p>
        </w:tc>
      </w:tr>
      <w:tr w:rsidR="00422D44" w14:paraId="02A9228E" w14:textId="77777777" w:rsidTr="00A86908">
        <w:trPr>
          <w:trHeight w:val="20"/>
          <w:jc w:val="center"/>
        </w:trPr>
        <w:tc>
          <w:tcPr>
            <w:tcW w:w="1739" w:type="dxa"/>
            <w:gridSpan w:val="2"/>
            <w:vAlign w:val="center"/>
          </w:tcPr>
          <w:p w14:paraId="54258876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14:paraId="3EF10550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14:paraId="3F659DDD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209" w:type="dxa"/>
            <w:gridSpan w:val="8"/>
            <w:vAlign w:val="center"/>
          </w:tcPr>
          <w:p w14:paraId="3865EBEC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1.未完成指标原因分析</w:t>
            </w:r>
          </w:p>
          <w:p w14:paraId="39187EE6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一是受新冠疫情影响，2021年举办统一战线春节大型联谊活动指标未完成，专家院士服务团参与服务项目数指标完成率51.43%。</w:t>
            </w:r>
          </w:p>
          <w:p w14:paraId="7BC8FFF0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二是因工作计划调整，不再拍摄相关宣传片，制作反映统一战线年度工作的宣传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</w:rPr>
              <w:t>片指标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</w:rPr>
              <w:t>未完成。</w:t>
            </w:r>
          </w:p>
          <w:p w14:paraId="690F97D7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三是2021年省委仅批复6次政党协商会议，低于党政协商次数指标设定的目标值，导致指标未完成。</w:t>
            </w:r>
          </w:p>
          <w:p w14:paraId="1641047A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2.指标偏差大的原因分析</w:t>
            </w:r>
          </w:p>
          <w:p w14:paraId="575568FA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highlight w:val="yellow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邀请归侨人员义诊次数指标偏差率100%，每位部领导与党外人士联谊交友的数量指标偏差率400%，培养选拔党外代表人士后备队伍人数指标偏差率78.65%，完成重点课题调研报告数指标偏差率60%，新的社会阶层人士社会实践创新项目指标偏差率70.59%。中心组和党员干部学习次数指标偏差率137.5%，原因是指标目标值设定偏低，不利于发挥绩效目标的导向作用。</w:t>
            </w:r>
          </w:p>
        </w:tc>
      </w:tr>
      <w:tr w:rsidR="00422D44" w14:paraId="3A1438B5" w14:textId="77777777" w:rsidTr="00A86908">
        <w:trPr>
          <w:trHeight w:val="20"/>
          <w:jc w:val="center"/>
        </w:trPr>
        <w:tc>
          <w:tcPr>
            <w:tcW w:w="1739" w:type="dxa"/>
            <w:gridSpan w:val="2"/>
            <w:vAlign w:val="center"/>
          </w:tcPr>
          <w:p w14:paraId="2D9F4BFF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14:paraId="53334822" w14:textId="77777777" w:rsidR="00422D44" w:rsidRDefault="00000000" w:rsidP="0027049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209" w:type="dxa"/>
            <w:gridSpan w:val="8"/>
            <w:vAlign w:val="center"/>
          </w:tcPr>
          <w:p w14:paraId="716330AB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1.改进措施</w:t>
            </w:r>
          </w:p>
          <w:p w14:paraId="054EF4AE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（1）加强绩效目标动态管理。一是综合疫情对项目实施造成的影响，科学制定年度工作计划，统筹推进项目实施，合理规划项目实施进度和预算执行进度，科学设置指标目标值。对一些有政策性要求和易受不可控因素影响的项目，要周密谋划，细化实施方案，分时分类施策，完善应对预案，尽量减少对项目实施带来的影响。二是联系单位实际，研究探索在疫情不确定的情形下，加强绩效目标动态监管模式，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</w:rPr>
              <w:t>结合近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</w:rPr>
              <w:t>两年的指标数据，设置相关绩效目标。三是对因工作计划发生改变进行预算调整的，要同步调整预算绩效指标。</w:t>
            </w:r>
          </w:p>
          <w:p w14:paraId="410D61B2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（2）优化完善绩效指标体系。一是依据项目功能特性，概况、提炼最能反映项目支出目标预期实现程度的关键性指标，以多维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</w:rPr>
              <w:t>度反映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</w:rPr>
              <w:t>项目预期产出和绩效。可考虑增加“统一战线人士满意度”“主流媒体宣传次数”等效益指标。二是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</w:rPr>
              <w:t>结合近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</w:rPr>
              <w:t>三年指标完成情况的历史数据，设定具有挑战性和压力性的指标目标值，充分发挥绩效目标的导向作用。如将每位部领导与党外人士联谊交友的数量指标的目标值由2人提升至6人。三是准确界定指标名称，确保绩效指标指向明确、表意清晰，将“专家院士服务团参与服务项目数”指标名称调整为“专家院士服务团参与服务人数”。</w:t>
            </w:r>
          </w:p>
          <w:p w14:paraId="3969C321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2.结果应用方案</w:t>
            </w:r>
          </w:p>
          <w:p w14:paraId="296F9E2F" w14:textId="77777777" w:rsidR="00422D44" w:rsidRDefault="00000000" w:rsidP="00270496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继续实行绩效评价结果与单位预算分配、工作目标考核“双挂钩”，在安排下年度预算项目时，优先考虑或重点支持执行率高、绩效好的项目，调减或取消执行率低或绩效差的项目，优化资源配置。</w:t>
            </w:r>
          </w:p>
        </w:tc>
      </w:tr>
    </w:tbl>
    <w:p w14:paraId="638C1390" w14:textId="77777777" w:rsidR="00422D44" w:rsidRDefault="00422D44" w:rsidP="00270496">
      <w:pPr>
        <w:rPr>
          <w:rFonts w:ascii="Times New Roman" w:hAnsi="Times New Roman" w:hint="eastAsia"/>
        </w:rPr>
      </w:pPr>
    </w:p>
    <w:sectPr w:rsidR="0042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2815" w14:textId="77777777" w:rsidR="00300A0B" w:rsidRDefault="00300A0B" w:rsidP="00270496">
      <w:r>
        <w:separator/>
      </w:r>
    </w:p>
  </w:endnote>
  <w:endnote w:type="continuationSeparator" w:id="0">
    <w:p w14:paraId="72770E1E" w14:textId="77777777" w:rsidR="00300A0B" w:rsidRDefault="00300A0B" w:rsidP="0027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7687" w14:textId="77777777" w:rsidR="00300A0B" w:rsidRDefault="00300A0B" w:rsidP="00270496">
      <w:r>
        <w:separator/>
      </w:r>
    </w:p>
  </w:footnote>
  <w:footnote w:type="continuationSeparator" w:id="0">
    <w:p w14:paraId="74AA99B7" w14:textId="77777777" w:rsidR="00300A0B" w:rsidRDefault="00300A0B" w:rsidP="0027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7B5B"/>
    <w:multiLevelType w:val="multilevel"/>
    <w:tmpl w:val="386D7B5B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8088057"/>
    <w:multiLevelType w:val="singleLevel"/>
    <w:tmpl w:val="5808805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60920">
    <w:abstractNumId w:val="1"/>
  </w:num>
  <w:num w:numId="2" w16cid:durableId="156725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jM2U1YjQ5Nzc0N2NlZjA1NzM1ZWYxYzc3YTViYzMifQ=="/>
  </w:docVars>
  <w:rsids>
    <w:rsidRoot w:val="0EBF0B5A"/>
    <w:rsid w:val="00071633"/>
    <w:rsid w:val="000859F8"/>
    <w:rsid w:val="000A37CB"/>
    <w:rsid w:val="0011697A"/>
    <w:rsid w:val="001B48BA"/>
    <w:rsid w:val="001F56B1"/>
    <w:rsid w:val="00246B90"/>
    <w:rsid w:val="00270496"/>
    <w:rsid w:val="002E7C70"/>
    <w:rsid w:val="003008BC"/>
    <w:rsid w:val="00300A0B"/>
    <w:rsid w:val="00323C8D"/>
    <w:rsid w:val="00415CC7"/>
    <w:rsid w:val="00422D44"/>
    <w:rsid w:val="00435AE2"/>
    <w:rsid w:val="00451501"/>
    <w:rsid w:val="00484BC6"/>
    <w:rsid w:val="00491A88"/>
    <w:rsid w:val="004A4E96"/>
    <w:rsid w:val="004F55FB"/>
    <w:rsid w:val="004F62E8"/>
    <w:rsid w:val="005F2387"/>
    <w:rsid w:val="0061629F"/>
    <w:rsid w:val="00624DF3"/>
    <w:rsid w:val="006336C3"/>
    <w:rsid w:val="00685395"/>
    <w:rsid w:val="006E6C31"/>
    <w:rsid w:val="006F367D"/>
    <w:rsid w:val="00710228"/>
    <w:rsid w:val="00742028"/>
    <w:rsid w:val="007A045F"/>
    <w:rsid w:val="008007B4"/>
    <w:rsid w:val="00921565"/>
    <w:rsid w:val="009A7473"/>
    <w:rsid w:val="00A32095"/>
    <w:rsid w:val="00A322F9"/>
    <w:rsid w:val="00A55CBC"/>
    <w:rsid w:val="00A72032"/>
    <w:rsid w:val="00A86908"/>
    <w:rsid w:val="00A96D50"/>
    <w:rsid w:val="00AB1443"/>
    <w:rsid w:val="00AB2E54"/>
    <w:rsid w:val="00AD06D1"/>
    <w:rsid w:val="00AD6CAF"/>
    <w:rsid w:val="00AF06FD"/>
    <w:rsid w:val="00B32060"/>
    <w:rsid w:val="00BA4D04"/>
    <w:rsid w:val="00C00117"/>
    <w:rsid w:val="00C14B4A"/>
    <w:rsid w:val="00C800B1"/>
    <w:rsid w:val="00CD0DE0"/>
    <w:rsid w:val="00D032FD"/>
    <w:rsid w:val="00D65041"/>
    <w:rsid w:val="00D97A80"/>
    <w:rsid w:val="00DA1B2F"/>
    <w:rsid w:val="00DC6DD9"/>
    <w:rsid w:val="00E014A1"/>
    <w:rsid w:val="00E261F6"/>
    <w:rsid w:val="00E26B25"/>
    <w:rsid w:val="00F13627"/>
    <w:rsid w:val="00F33F11"/>
    <w:rsid w:val="00F90069"/>
    <w:rsid w:val="00F9721D"/>
    <w:rsid w:val="00FE0C66"/>
    <w:rsid w:val="03907EA4"/>
    <w:rsid w:val="096867E5"/>
    <w:rsid w:val="0EBF0B5A"/>
    <w:rsid w:val="11983A02"/>
    <w:rsid w:val="27D8740D"/>
    <w:rsid w:val="2DDA44A0"/>
    <w:rsid w:val="30D03252"/>
    <w:rsid w:val="4FC65BE7"/>
    <w:rsid w:val="51F90395"/>
    <w:rsid w:val="5664454C"/>
    <w:rsid w:val="57642943"/>
    <w:rsid w:val="5F7D5364"/>
    <w:rsid w:val="69C91AB5"/>
    <w:rsid w:val="72C802CD"/>
    <w:rsid w:val="7F1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90A4D"/>
  <w15:docId w15:val="{8B06C0B2-D4B3-4C64-BFB9-010B1DC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jc w:val="left"/>
      <w:outlineLvl w:val="2"/>
    </w:pPr>
    <w:rPr>
      <w:rFonts w:ascii="仿宋_GB2312" w:eastAsia="楷体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Pr>
      <w:sz w:val="21"/>
      <w:szCs w:val="21"/>
    </w:rPr>
  </w:style>
  <w:style w:type="paragraph" w:customStyle="1" w:styleId="20">
    <w:name w:val="正文缩进 + 首行缩进:  2 字符"/>
    <w:basedOn w:val="a"/>
    <w:qFormat/>
    <w:pPr>
      <w:ind w:firstLine="640"/>
    </w:pPr>
    <w:rPr>
      <w:rFonts w:cs="宋体"/>
      <w:szCs w:val="20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框文本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4AB27C-67C5-43FC-8EAB-C8D264AE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张 焜</cp:lastModifiedBy>
  <cp:revision>13</cp:revision>
  <cp:lastPrinted>2022-04-24T07:49:00Z</cp:lastPrinted>
  <dcterms:created xsi:type="dcterms:W3CDTF">2022-04-12T06:47:00Z</dcterms:created>
  <dcterms:modified xsi:type="dcterms:W3CDTF">2022-08-31T15:46:00Z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4B95ABD0922F467F95DA1397ED762670</vt:lpwstr>
  </property>
</Properties>
</file>